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AD100" w14:textId="1B461CBF" w:rsidR="00CC6F5E" w:rsidRPr="00D4571B" w:rsidRDefault="00CC6F5E" w:rsidP="00D4571B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D4571B">
        <w:rPr>
          <w:rFonts w:cstheme="minorHAnsi"/>
          <w:b/>
          <w:sz w:val="28"/>
          <w:szCs w:val="28"/>
        </w:rPr>
        <w:t>Virtual Reality Training</w:t>
      </w:r>
    </w:p>
    <w:p w14:paraId="06355B59" w14:textId="617F6907" w:rsidR="0096237C" w:rsidRPr="00D4571B" w:rsidRDefault="00104E75" w:rsidP="00D4571B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D4571B">
        <w:rPr>
          <w:rFonts w:cstheme="minorHAnsi"/>
          <w:b/>
          <w:sz w:val="28"/>
          <w:szCs w:val="28"/>
        </w:rPr>
        <w:t>Putting on the Headset</w:t>
      </w:r>
    </w:p>
    <w:p w14:paraId="2B69FF52" w14:textId="4A254C47" w:rsidR="006B7227" w:rsidRPr="00D4571B" w:rsidRDefault="006B7227" w:rsidP="00D4571B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D4571B">
        <w:rPr>
          <w:rFonts w:cstheme="minorHAnsi"/>
          <w:b/>
          <w:sz w:val="28"/>
          <w:szCs w:val="28"/>
        </w:rPr>
        <w:t>Handout</w:t>
      </w:r>
    </w:p>
    <w:p w14:paraId="53E7CB4D" w14:textId="77777777" w:rsidR="00104E75" w:rsidRDefault="00104E75" w:rsidP="00104E75">
      <w:r>
        <w:t>It is important to properly fit your headset. Proper fit and eye-width adjustments prevent blurriness in your VR experience. It will also reduce your chance of feeling dizzy or nauseous from motion sickness.</w:t>
      </w:r>
    </w:p>
    <w:p w14:paraId="7E6F19E4" w14:textId="77777777" w:rsidR="00104E75" w:rsidRPr="00656E01" w:rsidRDefault="00104E75" w:rsidP="00104E75">
      <w:r>
        <w:t>The headset’s bottom edge should rest on your cheekbones. The standard strap should cup the back of your head. You should feel comfortable bending down without the headset slipping off.</w:t>
      </w:r>
    </w:p>
    <w:p w14:paraId="074146A1" w14:textId="77777777" w:rsidR="00104E75" w:rsidRDefault="00104E75" w:rsidP="00104E75">
      <w:pPr>
        <w:rPr>
          <w:b/>
          <w:i/>
          <w:iCs/>
        </w:rPr>
      </w:pPr>
      <w:r>
        <w:rPr>
          <w:b/>
          <w:i/>
          <w:iCs/>
        </w:rPr>
        <w:t>VIVE</w:t>
      </w:r>
      <w:r w:rsidRPr="00104990">
        <w:rPr>
          <w:b/>
          <w:i/>
          <w:iCs/>
        </w:rPr>
        <w:t xml:space="preserve"> </w:t>
      </w:r>
      <w:r>
        <w:rPr>
          <w:b/>
          <w:i/>
          <w:iCs/>
        </w:rPr>
        <w:t xml:space="preserve">Focus 3 </w:t>
      </w:r>
      <w:r w:rsidRPr="00104990">
        <w:rPr>
          <w:b/>
          <w:i/>
          <w:iCs/>
        </w:rPr>
        <w:t>Headset</w:t>
      </w:r>
    </w:p>
    <w:p w14:paraId="6E3F3945" w14:textId="77777777" w:rsidR="00104E75" w:rsidRPr="00122A1B" w:rsidRDefault="00104E75" w:rsidP="00104E75">
      <w:pPr>
        <w:rPr>
          <w:bCs/>
        </w:rPr>
      </w:pPr>
      <w:r w:rsidRPr="00122A1B">
        <w:rPr>
          <w:bCs/>
        </w:rPr>
        <w:t>Follow these steps to get a good fit:</w:t>
      </w:r>
    </w:p>
    <w:p w14:paraId="0A850168" w14:textId="77777777" w:rsidR="00104E75" w:rsidRPr="00D23011" w:rsidRDefault="00104E75" w:rsidP="00104E75">
      <w:pPr>
        <w:pStyle w:val="ListParagraph"/>
        <w:numPr>
          <w:ilvl w:val="0"/>
          <w:numId w:val="23"/>
        </w:numPr>
      </w:pPr>
      <w:r>
        <w:t>Open the</w:t>
      </w:r>
      <w:r w:rsidRPr="00D23011">
        <w:t xml:space="preserve"> top </w:t>
      </w:r>
      <w:r>
        <w:t xml:space="preserve">strap </w:t>
      </w:r>
      <w:r w:rsidRPr="00D23011">
        <w:t>Velcro</w:t>
      </w:r>
      <w:r>
        <w:t>®</w:t>
      </w:r>
      <w:r w:rsidRPr="00D23011">
        <w:t xml:space="preserve"> fastener.</w:t>
      </w:r>
    </w:p>
    <w:p w14:paraId="2B93B7A4" w14:textId="77777777" w:rsidR="00104E75" w:rsidRPr="00D23011" w:rsidRDefault="00104E75" w:rsidP="00104E75">
      <w:pPr>
        <w:pStyle w:val="ListParagraph"/>
        <w:numPr>
          <w:ilvl w:val="0"/>
          <w:numId w:val="23"/>
        </w:numPr>
      </w:pPr>
      <w:r>
        <w:t xml:space="preserve">Squeeze the quick adjustment button and pull until fully extended. </w:t>
      </w:r>
    </w:p>
    <w:p w14:paraId="5CF8E5A5" w14:textId="77777777" w:rsidR="00104E75" w:rsidRDefault="00104E75" w:rsidP="00104E75">
      <w:pPr>
        <w:pStyle w:val="ListParagraph"/>
        <w:numPr>
          <w:ilvl w:val="0"/>
          <w:numId w:val="23"/>
        </w:numPr>
      </w:pPr>
      <w:r w:rsidRPr="00D23011">
        <w:t>P</w:t>
      </w:r>
      <w:r>
        <w:t>osition</w:t>
      </w:r>
      <w:r w:rsidRPr="00D23011">
        <w:t xml:space="preserve"> the display </w:t>
      </w:r>
      <w:r>
        <w:t>over your eyes</w:t>
      </w:r>
      <w:r w:rsidRPr="00D23011">
        <w:t>.</w:t>
      </w:r>
    </w:p>
    <w:p w14:paraId="538EC754" w14:textId="77777777" w:rsidR="00104E75" w:rsidRDefault="00104E75" w:rsidP="00104E75">
      <w:pPr>
        <w:pStyle w:val="ListParagraph"/>
        <w:numPr>
          <w:ilvl w:val="1"/>
          <w:numId w:val="23"/>
        </w:numPr>
      </w:pPr>
      <w:r>
        <w:t>If you have glasses, press on each side of the face cushion frame to make room.</w:t>
      </w:r>
    </w:p>
    <w:p w14:paraId="2781B9EF" w14:textId="77777777" w:rsidR="00104E75" w:rsidRPr="00D23011" w:rsidRDefault="00104E75" w:rsidP="00104E75">
      <w:pPr>
        <w:pStyle w:val="ListParagraph"/>
        <w:numPr>
          <w:ilvl w:val="1"/>
          <w:numId w:val="23"/>
        </w:numPr>
      </w:pPr>
      <w:r w:rsidRPr="005951C0">
        <w:t xml:space="preserve">The headset should comfortably fit over your nose and gently hold onto the back of your head. </w:t>
      </w:r>
    </w:p>
    <w:p w14:paraId="36C6C630" w14:textId="77777777" w:rsidR="00104E75" w:rsidRPr="00D23011" w:rsidRDefault="00104E75" w:rsidP="00104E75">
      <w:pPr>
        <w:pStyle w:val="ListParagraph"/>
        <w:numPr>
          <w:ilvl w:val="0"/>
          <w:numId w:val="23"/>
        </w:numPr>
      </w:pPr>
      <w:r>
        <w:t>Squeeze the quick adjustment button and slide the band until snug against your head</w:t>
      </w:r>
      <w:r w:rsidRPr="00D23011">
        <w:t xml:space="preserve">. </w:t>
      </w:r>
    </w:p>
    <w:p w14:paraId="02ADFA68" w14:textId="77777777" w:rsidR="00104E75" w:rsidRPr="00D23011" w:rsidRDefault="00104E75" w:rsidP="00104E75">
      <w:pPr>
        <w:pStyle w:val="ListParagraph"/>
        <w:numPr>
          <w:ilvl w:val="0"/>
          <w:numId w:val="23"/>
        </w:numPr>
      </w:pPr>
      <w:r>
        <w:t>Turn</w:t>
      </w:r>
      <w:r w:rsidRPr="00D23011">
        <w:t xml:space="preserve"> the back dial</w:t>
      </w:r>
      <w:r>
        <w:t xml:space="preserve"> to adjust the fit</w:t>
      </w:r>
      <w:r w:rsidRPr="00D23011">
        <w:t>.</w:t>
      </w:r>
    </w:p>
    <w:p w14:paraId="676C0886" w14:textId="77777777" w:rsidR="00104E75" w:rsidRPr="00D23011" w:rsidRDefault="00104E75" w:rsidP="00104E75">
      <w:pPr>
        <w:pStyle w:val="ListParagraph"/>
        <w:numPr>
          <w:ilvl w:val="0"/>
          <w:numId w:val="23"/>
        </w:numPr>
      </w:pPr>
      <w:r w:rsidRPr="00D23011">
        <w:t xml:space="preserve">Tighten and secure </w:t>
      </w:r>
      <w:r>
        <w:t xml:space="preserve">the </w:t>
      </w:r>
      <w:r w:rsidRPr="00D23011">
        <w:t xml:space="preserve">top </w:t>
      </w:r>
      <w:r>
        <w:t>V</w:t>
      </w:r>
      <w:r w:rsidRPr="00D23011">
        <w:t xml:space="preserve">elcro fastener. </w:t>
      </w:r>
    </w:p>
    <w:p w14:paraId="368FE4FC" w14:textId="77777777" w:rsidR="00104E75" w:rsidRDefault="00104E75" w:rsidP="00104E75">
      <w:pPr>
        <w:pStyle w:val="ListParagraph"/>
        <w:numPr>
          <w:ilvl w:val="1"/>
          <w:numId w:val="23"/>
        </w:numPr>
        <w:contextualSpacing w:val="0"/>
      </w:pPr>
      <w:r w:rsidRPr="00242401">
        <w:t>Tighten it enough to take the weight of the display off the bridge of your nose and cheekbones.</w:t>
      </w:r>
    </w:p>
    <w:p w14:paraId="49505C08" w14:textId="77777777" w:rsidR="00104E75" w:rsidRPr="00242401" w:rsidRDefault="00104E75" w:rsidP="00104E75">
      <w:r>
        <w:t>To remove, squeeze the quick adjustment button to loosen the band. Then take off the headset.</w:t>
      </w:r>
    </w:p>
    <w:p w14:paraId="2AE7797F" w14:textId="77777777" w:rsidR="00104E75" w:rsidRPr="00104990" w:rsidRDefault="00104E75" w:rsidP="00104E75">
      <w:pPr>
        <w:rPr>
          <w:b/>
          <w:i/>
          <w:iCs/>
        </w:rPr>
      </w:pPr>
      <w:r w:rsidRPr="00104990">
        <w:rPr>
          <w:b/>
          <w:i/>
          <w:iCs/>
        </w:rPr>
        <w:t>Adjust</w:t>
      </w:r>
      <w:r>
        <w:rPr>
          <w:b/>
          <w:i/>
          <w:iCs/>
        </w:rPr>
        <w:t>ing</w:t>
      </w:r>
      <w:r w:rsidRPr="00104990">
        <w:rPr>
          <w:b/>
          <w:i/>
          <w:iCs/>
        </w:rPr>
        <w:t xml:space="preserve"> the Eye Relief Settings</w:t>
      </w:r>
    </w:p>
    <w:p w14:paraId="0D2CC7C5" w14:textId="77777777" w:rsidR="00104E75" w:rsidRDefault="00104E75" w:rsidP="00104E75">
      <w:pPr>
        <w:rPr>
          <w:bCs/>
        </w:rPr>
      </w:pPr>
      <w:r>
        <w:rPr>
          <w:bCs/>
        </w:rPr>
        <w:t>You will have a better viewing experience if you properly adjust the distance between the lenses of the headset to fit your eye width. T</w:t>
      </w:r>
      <w:r w:rsidRPr="00104990">
        <w:rPr>
          <w:bCs/>
        </w:rPr>
        <w:t>he distance between</w:t>
      </w:r>
      <w:r>
        <w:rPr>
          <w:bCs/>
        </w:rPr>
        <w:t xml:space="preserve"> the center of</w:t>
      </w:r>
      <w:r w:rsidRPr="00104990">
        <w:rPr>
          <w:bCs/>
        </w:rPr>
        <w:t xml:space="preserve"> your eyes</w:t>
      </w:r>
      <w:r>
        <w:rPr>
          <w:bCs/>
        </w:rPr>
        <w:t xml:space="preserve"> is called interpupillary distance (IPD). </w:t>
      </w:r>
      <w:r w:rsidRPr="00104990">
        <w:rPr>
          <w:bCs/>
        </w:rPr>
        <w:t>It is helpful to know</w:t>
      </w:r>
      <w:r>
        <w:rPr>
          <w:bCs/>
        </w:rPr>
        <w:t xml:space="preserve"> this measurement</w:t>
      </w:r>
      <w:r w:rsidRPr="00104990">
        <w:rPr>
          <w:bCs/>
        </w:rPr>
        <w:t xml:space="preserve"> before </w:t>
      </w:r>
      <w:r>
        <w:rPr>
          <w:bCs/>
        </w:rPr>
        <w:t xml:space="preserve">you </w:t>
      </w:r>
      <w:proofErr w:type="gramStart"/>
      <w:r>
        <w:rPr>
          <w:bCs/>
        </w:rPr>
        <w:t>make</w:t>
      </w:r>
      <w:r w:rsidRPr="00104990">
        <w:rPr>
          <w:bCs/>
        </w:rPr>
        <w:t xml:space="preserve"> adjustments</w:t>
      </w:r>
      <w:proofErr w:type="gramEnd"/>
      <w:r w:rsidRPr="00104990">
        <w:rPr>
          <w:bCs/>
        </w:rPr>
        <w:t xml:space="preserve">. An accurate measurement </w:t>
      </w:r>
      <w:r>
        <w:rPr>
          <w:bCs/>
        </w:rPr>
        <w:t xml:space="preserve">will </w:t>
      </w:r>
      <w:r w:rsidRPr="00104990">
        <w:rPr>
          <w:bCs/>
        </w:rPr>
        <w:t xml:space="preserve">help you find the right setting for a clear image </w:t>
      </w:r>
      <w:r>
        <w:rPr>
          <w:bCs/>
        </w:rPr>
        <w:t xml:space="preserve">and </w:t>
      </w:r>
      <w:r w:rsidRPr="00104990">
        <w:rPr>
          <w:bCs/>
        </w:rPr>
        <w:t>reduce eye strain.</w:t>
      </w:r>
      <w:r>
        <w:rPr>
          <w:bCs/>
        </w:rPr>
        <w:t xml:space="preserve"> </w:t>
      </w:r>
    </w:p>
    <w:p w14:paraId="0127698E" w14:textId="5944EF4E" w:rsidR="00104E75" w:rsidRDefault="00104E75">
      <w:pPr>
        <w:rPr>
          <w:bCs/>
        </w:rPr>
      </w:pPr>
      <w:r>
        <w:rPr>
          <w:bCs/>
        </w:rPr>
        <w:t>An eye doctor can determine your IPD. You can also estimate your IPD by looking in a mirror and measuring between the center of your pupils with a millimeter ruler. Be sure to write down your IPD for future use.</w:t>
      </w:r>
      <w:r>
        <w:rPr>
          <w:bCs/>
        </w:rPr>
        <w:br w:type="page"/>
      </w:r>
    </w:p>
    <w:p w14:paraId="1D6FF15C" w14:textId="07591FD9" w:rsidR="00104E75" w:rsidRDefault="00104E75" w:rsidP="00104E75">
      <w:pPr>
        <w:rPr>
          <w:bCs/>
        </w:rPr>
      </w:pPr>
      <w:r>
        <w:rPr>
          <w:bCs/>
        </w:rPr>
        <w:t>Here is how you can select a specific measurement with the IPD dial (wheel):</w:t>
      </w:r>
    </w:p>
    <w:p w14:paraId="6A8B2552" w14:textId="77777777" w:rsidR="00104E75" w:rsidRPr="00D23011" w:rsidRDefault="00104E75" w:rsidP="00104E75">
      <w:pPr>
        <w:pStyle w:val="ListParagraph"/>
        <w:numPr>
          <w:ilvl w:val="0"/>
          <w:numId w:val="24"/>
        </w:numPr>
      </w:pPr>
      <w:r w:rsidRPr="00D23011">
        <w:t xml:space="preserve">Turn the </w:t>
      </w:r>
      <w:r>
        <w:t>wheel</w:t>
      </w:r>
      <w:r w:rsidRPr="00D23011">
        <w:t xml:space="preserve"> on the bottom of the display.</w:t>
      </w:r>
    </w:p>
    <w:p w14:paraId="77239EE4" w14:textId="77777777" w:rsidR="00104E75" w:rsidRDefault="00104E75" w:rsidP="00104E75">
      <w:pPr>
        <w:pStyle w:val="ListParagraph"/>
        <w:numPr>
          <w:ilvl w:val="0"/>
          <w:numId w:val="24"/>
        </w:numPr>
      </w:pPr>
      <w:r w:rsidRPr="00D23011">
        <w:t>Watch for the lines</w:t>
      </w:r>
      <w:r>
        <w:t xml:space="preserve"> and measurements</w:t>
      </w:r>
      <w:r w:rsidRPr="00D23011">
        <w:t xml:space="preserve"> to </w:t>
      </w:r>
      <w:r>
        <w:t>show</w:t>
      </w:r>
      <w:r w:rsidRPr="00D23011">
        <w:t xml:space="preserve"> on </w:t>
      </w:r>
      <w:r>
        <w:t xml:space="preserve">the </w:t>
      </w:r>
      <w:r w:rsidRPr="00D23011">
        <w:t>screen</w:t>
      </w:r>
      <w:r>
        <w:t xml:space="preserve"> inside the headset.</w:t>
      </w:r>
    </w:p>
    <w:p w14:paraId="2C938472" w14:textId="77777777" w:rsidR="00104E75" w:rsidRPr="00372AA5" w:rsidRDefault="00104E75" w:rsidP="00104E75">
      <w:pPr>
        <w:pStyle w:val="ListParagraph"/>
        <w:numPr>
          <w:ilvl w:val="0"/>
          <w:numId w:val="24"/>
        </w:numPr>
      </w:pPr>
      <w:r>
        <w:t>A</w:t>
      </w:r>
      <w:r w:rsidRPr="00D23011">
        <w:t xml:space="preserve">djust </w:t>
      </w:r>
      <w:r>
        <w:t xml:space="preserve">the wheel </w:t>
      </w:r>
      <w:r w:rsidRPr="00D23011">
        <w:t xml:space="preserve">until </w:t>
      </w:r>
      <w:r>
        <w:t>your measurement is displayed.</w:t>
      </w:r>
    </w:p>
    <w:p w14:paraId="324CC762" w14:textId="77777777" w:rsidR="00104E75" w:rsidRPr="00104990" w:rsidRDefault="00104E75" w:rsidP="00104E75">
      <w:pPr>
        <w:rPr>
          <w:bCs/>
        </w:rPr>
      </w:pPr>
      <w:r>
        <w:rPr>
          <w:bCs/>
        </w:rPr>
        <w:t>You can also experiment with different settings, but this might be less accurate. Try these steps to estimate your IPD through experimentation:</w:t>
      </w:r>
    </w:p>
    <w:p w14:paraId="4689B665" w14:textId="77777777" w:rsidR="00104E75" w:rsidRPr="00D23011" w:rsidRDefault="00104E75" w:rsidP="00104E75">
      <w:pPr>
        <w:pStyle w:val="ListParagraph"/>
        <w:numPr>
          <w:ilvl w:val="0"/>
          <w:numId w:val="25"/>
        </w:numPr>
      </w:pPr>
      <w:r w:rsidRPr="00D23011">
        <w:t xml:space="preserve">Turn the </w:t>
      </w:r>
      <w:r>
        <w:t>wheel</w:t>
      </w:r>
      <w:r w:rsidRPr="00D23011">
        <w:t xml:space="preserve"> on the bottom of the display.</w:t>
      </w:r>
    </w:p>
    <w:p w14:paraId="2C271895" w14:textId="77777777" w:rsidR="00104E75" w:rsidRDefault="00104E75" w:rsidP="00104E75">
      <w:pPr>
        <w:pStyle w:val="ListParagraph"/>
        <w:numPr>
          <w:ilvl w:val="0"/>
          <w:numId w:val="25"/>
        </w:numPr>
      </w:pPr>
      <w:r w:rsidRPr="00D23011">
        <w:t xml:space="preserve">Watch for the lines to pop up on </w:t>
      </w:r>
      <w:r>
        <w:t xml:space="preserve">the </w:t>
      </w:r>
      <w:r w:rsidRPr="00D23011">
        <w:t>screen</w:t>
      </w:r>
      <w:r>
        <w:t xml:space="preserve"> inside the headset.</w:t>
      </w:r>
    </w:p>
    <w:p w14:paraId="72E6E870" w14:textId="77777777" w:rsidR="00104E75" w:rsidRDefault="00104E75" w:rsidP="00104E75">
      <w:pPr>
        <w:pStyle w:val="ListParagraph"/>
        <w:numPr>
          <w:ilvl w:val="0"/>
          <w:numId w:val="25"/>
        </w:numPr>
      </w:pPr>
      <w:r>
        <w:t>A</w:t>
      </w:r>
      <w:r w:rsidRPr="00D23011">
        <w:t xml:space="preserve">djust </w:t>
      </w:r>
      <w:r>
        <w:t xml:space="preserve">the wheel </w:t>
      </w:r>
      <w:r w:rsidRPr="00D23011">
        <w:t>until the horizontal lines get clearer.</w:t>
      </w:r>
    </w:p>
    <w:p w14:paraId="1F700880" w14:textId="77777777" w:rsidR="00104E75" w:rsidRDefault="00104E75" w:rsidP="00104E75">
      <w:pPr>
        <w:pStyle w:val="ListParagraph"/>
        <w:numPr>
          <w:ilvl w:val="0"/>
          <w:numId w:val="25"/>
        </w:numPr>
      </w:pPr>
      <w:r>
        <w:t>Navigate to an area in VR with text.</w:t>
      </w:r>
    </w:p>
    <w:p w14:paraId="2802DB10" w14:textId="77777777" w:rsidR="00104E75" w:rsidRDefault="00104E75" w:rsidP="00104E75">
      <w:pPr>
        <w:pStyle w:val="ListParagraph"/>
        <w:numPr>
          <w:ilvl w:val="0"/>
          <w:numId w:val="25"/>
        </w:numPr>
      </w:pPr>
      <w:r>
        <w:t>Continue to adjust the settings until the text is clear.</w:t>
      </w:r>
    </w:p>
    <w:p w14:paraId="109AB002" w14:textId="77777777" w:rsidR="00104E75" w:rsidRDefault="00104E75" w:rsidP="00104E75">
      <w:pPr>
        <w:pStyle w:val="ListParagraph"/>
        <w:numPr>
          <w:ilvl w:val="0"/>
          <w:numId w:val="25"/>
        </w:numPr>
      </w:pPr>
      <w:r>
        <w:t>Write down the final number for future use.</w:t>
      </w:r>
    </w:p>
    <w:p w14:paraId="195F033D" w14:textId="77777777" w:rsidR="00104E75" w:rsidRDefault="00104E75" w:rsidP="00104E75">
      <w:pPr>
        <w:pStyle w:val="ListParagraph"/>
        <w:numPr>
          <w:ilvl w:val="1"/>
          <w:numId w:val="25"/>
        </w:numPr>
      </w:pPr>
      <w:r w:rsidRPr="00D63167">
        <w:t>You might need to adjust the headset position if one eye is clearer than the other.</w:t>
      </w:r>
    </w:p>
    <w:p w14:paraId="6D0BEBB6" w14:textId="77777777" w:rsidR="00104E75" w:rsidRPr="00D63167" w:rsidRDefault="00104E75" w:rsidP="00104E75">
      <w:r>
        <w:t>Be sure to clean the lenses with a dry microfiber cloth before each use. Do not use liquid or chemical cleansers. Simply wipe each lens in a gentle, circular motion.</w:t>
      </w:r>
    </w:p>
    <w:p w14:paraId="7D5E99ED" w14:textId="77777777" w:rsidR="00104E75" w:rsidRPr="00104990" w:rsidRDefault="00104E75" w:rsidP="00104E75">
      <w:pPr>
        <w:rPr>
          <w:b/>
          <w:i/>
          <w:iCs/>
        </w:rPr>
      </w:pPr>
      <w:r w:rsidRPr="00104990">
        <w:rPr>
          <w:b/>
          <w:i/>
          <w:iCs/>
        </w:rPr>
        <w:t>Adjust</w:t>
      </w:r>
      <w:r>
        <w:rPr>
          <w:b/>
          <w:i/>
          <w:iCs/>
        </w:rPr>
        <w:t>ing</w:t>
      </w:r>
      <w:r w:rsidRPr="00104990">
        <w:rPr>
          <w:b/>
          <w:i/>
          <w:iCs/>
        </w:rPr>
        <w:t xml:space="preserve"> the Volume</w:t>
      </w:r>
    </w:p>
    <w:p w14:paraId="31442032" w14:textId="77777777" w:rsidR="00104E75" w:rsidRDefault="00104E75" w:rsidP="00104E75">
      <w:r>
        <w:t>Press</w:t>
      </w:r>
      <w:r w:rsidRPr="00D23011">
        <w:t xml:space="preserve"> the plus or minus </w:t>
      </w:r>
      <w:r>
        <w:t xml:space="preserve">buttons </w:t>
      </w:r>
      <w:r w:rsidRPr="00D23011">
        <w:t xml:space="preserve">on the bottom of the </w:t>
      </w:r>
      <w:r w:rsidRPr="00104E75">
        <w:t>headset</w:t>
      </w:r>
      <w:r>
        <w:t xml:space="preserve"> </w:t>
      </w:r>
      <w:r w:rsidRPr="00D23011">
        <w:t>display</w:t>
      </w:r>
      <w:r>
        <w:t xml:space="preserve"> to adjust the volume.</w:t>
      </w:r>
    </w:p>
    <w:p w14:paraId="29D5984E" w14:textId="77777777" w:rsidR="00776775" w:rsidRDefault="00776775">
      <w:pPr>
        <w:rPr>
          <w:b/>
          <w:bCs/>
        </w:rPr>
      </w:pPr>
      <w:r>
        <w:rPr>
          <w:b/>
          <w:bCs/>
        </w:rPr>
        <w:br w:type="page"/>
      </w:r>
    </w:p>
    <w:p w14:paraId="5B3E23FA" w14:textId="554CA5DF" w:rsidR="00AE018E" w:rsidRDefault="00AE018E" w:rsidP="00AE018E">
      <w:r w:rsidRPr="00AE018E">
        <w:rPr>
          <w:b/>
          <w:bCs/>
        </w:rPr>
        <w:t>TRAINER NOTE:</w:t>
      </w:r>
      <w:r>
        <w:t xml:space="preserve"> Consider </w:t>
      </w:r>
      <w:r w:rsidR="00104E75">
        <w:t>demonstrating to learners how to adjust the headset to get a comfortable fit. Pass around the headset to learners. Show and tell them where they can find the IPD dial</w:t>
      </w:r>
      <w:r w:rsidR="00F358BB">
        <w:t xml:space="preserve"> and volume buttons</w:t>
      </w:r>
      <w:r w:rsidR="00104E75">
        <w:t>. Also explain how to use them.</w:t>
      </w:r>
    </w:p>
    <w:sectPr w:rsidR="00AE018E" w:rsidSect="0096237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86" w:right="1440" w:bottom="1440" w:left="1440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E9335" w14:textId="77777777" w:rsidR="003B20A8" w:rsidRDefault="003B20A8" w:rsidP="00C7124A">
      <w:r>
        <w:separator/>
      </w:r>
    </w:p>
  </w:endnote>
  <w:endnote w:type="continuationSeparator" w:id="0">
    <w:p w14:paraId="439B955E" w14:textId="77777777" w:rsidR="003B20A8" w:rsidRDefault="003B20A8" w:rsidP="00C7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BB405" w14:textId="41715DB7" w:rsidR="00F67829" w:rsidRDefault="00F67829" w:rsidP="00C7124A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B2259F4" wp14:editId="09B22C9B">
          <wp:simplePos x="0" y="0"/>
          <wp:positionH relativeFrom="column">
            <wp:posOffset>-914400</wp:posOffset>
          </wp:positionH>
          <wp:positionV relativeFrom="paragraph">
            <wp:posOffset>-768215</wp:posOffset>
          </wp:positionV>
          <wp:extent cx="7772400" cy="1032160"/>
          <wp:effectExtent l="0" t="0" r="0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F5169C7" wp14:editId="4C08A62B">
              <wp:simplePos x="0" y="0"/>
              <wp:positionH relativeFrom="column">
                <wp:posOffset>-576580</wp:posOffset>
              </wp:positionH>
              <wp:positionV relativeFrom="paragraph">
                <wp:posOffset>-225425</wp:posOffset>
              </wp:positionV>
              <wp:extent cx="3641090" cy="1404620"/>
              <wp:effectExtent l="0" t="0" r="0" b="0"/>
              <wp:wrapSquare wrapText="bothSides"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4314" w14:textId="6793B3F2" w:rsidR="00F67829" w:rsidRPr="00F67829" w:rsidRDefault="00CC6F5E" w:rsidP="00F67829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Virtual Reality Training</w:t>
                          </w:r>
                          <w:r w:rsidR="00776775">
                            <w:rPr>
                              <w:sz w:val="18"/>
                              <w:szCs w:val="18"/>
                            </w:rPr>
                            <w:t xml:space="preserve">: </w:t>
                          </w:r>
                          <w:r w:rsidR="00104E75">
                            <w:rPr>
                              <w:sz w:val="18"/>
                              <w:szCs w:val="18"/>
                            </w:rPr>
                            <w:t>Putting on the Headset</w:t>
                          </w:r>
                          <w:r w:rsidR="00AE018E">
                            <w:rPr>
                              <w:sz w:val="18"/>
                              <w:szCs w:val="18"/>
                            </w:rPr>
                            <w:t xml:space="preserve"> – Handout </w:t>
                          </w:r>
                          <w:r w:rsidR="00AE018E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>Copyright 202</w:t>
                          </w:r>
                          <w:r w:rsidR="00697857">
                            <w:rPr>
                              <w:sz w:val="18"/>
                              <w:szCs w:val="18"/>
                            </w:rPr>
                            <w:t>3</w:t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 xml:space="preserve"> J. J. Keller &amp; Associates,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5169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4pt;margin-top:-17.75pt;width:286.7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" filled="f" stroked="f">
              <v:textbox style="mso-fit-shape-to-text:t">
                <w:txbxContent>
                  <w:p w14:paraId="36C74314" w14:textId="6793B3F2" w:rsidR="00F67829" w:rsidRPr="00F67829" w:rsidRDefault="00CC6F5E" w:rsidP="00F67829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Virtual Reality Training</w:t>
                    </w:r>
                    <w:r w:rsidR="00776775">
                      <w:rPr>
                        <w:sz w:val="18"/>
                        <w:szCs w:val="18"/>
                      </w:rPr>
                      <w:t xml:space="preserve">: </w:t>
                    </w:r>
                    <w:r w:rsidR="00104E75">
                      <w:rPr>
                        <w:sz w:val="18"/>
                        <w:szCs w:val="18"/>
                      </w:rPr>
                      <w:t>Putting on the Headset</w:t>
                    </w:r>
                    <w:r w:rsidR="00AE018E">
                      <w:rPr>
                        <w:sz w:val="18"/>
                        <w:szCs w:val="18"/>
                      </w:rPr>
                      <w:t xml:space="preserve"> – Handout </w:t>
                    </w:r>
                    <w:r w:rsidR="00AE018E">
                      <w:rPr>
                        <w:sz w:val="18"/>
                        <w:szCs w:val="18"/>
                      </w:rPr>
                      <w:br/>
                    </w:r>
                    <w:r w:rsidR="00F67829" w:rsidRPr="00F67829">
                      <w:rPr>
                        <w:sz w:val="18"/>
                        <w:szCs w:val="18"/>
                      </w:rPr>
                      <w:t>Copyright 202</w:t>
                    </w:r>
                    <w:r w:rsidR="00697857">
                      <w:rPr>
                        <w:sz w:val="18"/>
                        <w:szCs w:val="18"/>
                      </w:rPr>
                      <w:t>3</w:t>
                    </w:r>
                    <w:r w:rsidR="00F67829" w:rsidRPr="00F67829">
                      <w:rPr>
                        <w:sz w:val="18"/>
                        <w:szCs w:val="18"/>
                      </w:rPr>
                      <w:t xml:space="preserve"> J. J. Keller &amp; Associates, Inc.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0A8E6D3" wp14:editId="2458024B">
              <wp:simplePos x="0" y="0"/>
              <wp:positionH relativeFrom="column">
                <wp:posOffset>5602714</wp:posOffset>
              </wp:positionH>
              <wp:positionV relativeFrom="paragraph">
                <wp:posOffset>-227937</wp:posOffset>
              </wp:positionV>
              <wp:extent cx="908050" cy="2736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27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1173E1" w14:textId="0C41778D" w:rsidR="00F67829" w:rsidRPr="00F67829" w:rsidRDefault="00F67829" w:rsidP="00F67829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5F273171" w14:textId="77777777" w:rsidR="00F67829" w:rsidRDefault="00F678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8E6D3" id="_x0000_s1027" type="#_x0000_t202" style="position:absolute;margin-left:441.15pt;margin-top:-17.95pt;width:71.5pt;height:21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" filled="f" stroked="f">
              <v:textbox>
                <w:txbxContent>
                  <w:p w14:paraId="731173E1" w14:textId="0C41778D" w:rsidR="00F67829" w:rsidRPr="00F67829" w:rsidRDefault="00F67829" w:rsidP="00F67829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F67829">
                      <w:rPr>
                        <w:sz w:val="18"/>
                        <w:szCs w:val="18"/>
                      </w:rPr>
                      <w:t xml:space="preserve">Page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1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 w:rsidRPr="00F67829">
                      <w:rPr>
                        <w:sz w:val="18"/>
                        <w:szCs w:val="18"/>
                      </w:rPr>
                      <w:t xml:space="preserve"> of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2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  <w:p w14:paraId="5F273171" w14:textId="77777777" w:rsidR="00F67829" w:rsidRDefault="00F67829"/>
                </w:txbxContent>
              </v:textbox>
              <w10:wrap type="square"/>
            </v:shape>
          </w:pict>
        </mc:Fallback>
      </mc:AlternateContent>
    </w:r>
  </w:p>
  <w:p w14:paraId="4FC449C6" w14:textId="77777777" w:rsidR="00347AD0" w:rsidRDefault="00347AD0" w:rsidP="00C71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43CA" w14:textId="77777777" w:rsidR="00347AD0" w:rsidRDefault="00347AD0" w:rsidP="00C7124A">
    <w:pPr>
      <w:pStyle w:val="Footer"/>
    </w:pPr>
    <w:r w:rsidRPr="00347AD0">
      <w:rPr>
        <w:noProof/>
      </w:rPr>
      <w:drawing>
        <wp:anchor distT="0" distB="0" distL="114300" distR="114300" simplePos="0" relativeHeight="251660288" behindDoc="1" locked="0" layoutInCell="1" allowOverlap="1" wp14:anchorId="54BFFE46" wp14:editId="648AB23F">
          <wp:simplePos x="0" y="0"/>
          <wp:positionH relativeFrom="column">
            <wp:posOffset>-899160</wp:posOffset>
          </wp:positionH>
          <wp:positionV relativeFrom="paragraph">
            <wp:posOffset>-297569</wp:posOffset>
          </wp:positionV>
          <wp:extent cx="7772400" cy="1203960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place-Safety-logo-footer-bar-pg-1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F38189" w14:textId="77777777" w:rsidR="00347AD0" w:rsidRDefault="00347AD0" w:rsidP="00C7124A">
    <w:pPr>
      <w:pStyle w:val="Footer"/>
    </w:pPr>
  </w:p>
  <w:p w14:paraId="05BD46DB" w14:textId="77777777" w:rsidR="00347AD0" w:rsidRDefault="00347AD0" w:rsidP="00C7124A">
    <w:pPr>
      <w:pStyle w:val="Footer"/>
    </w:pPr>
  </w:p>
  <w:p w14:paraId="4953EA1E" w14:textId="77777777" w:rsidR="00347AD0" w:rsidRDefault="00347AD0" w:rsidP="00C7124A">
    <w:pPr>
      <w:pStyle w:val="Footer"/>
    </w:pPr>
  </w:p>
  <w:p w14:paraId="33496155" w14:textId="77777777" w:rsidR="00347AD0" w:rsidRDefault="001A636B" w:rsidP="0078337C">
    <w:pPr>
      <w:pStyle w:val="Footer"/>
      <w:jc w:val="center"/>
    </w:pPr>
    <w:r>
      <w:t>Copyright 20</w:t>
    </w:r>
    <w:r w:rsidR="00850350">
      <w:t xml:space="preserve">20 </w:t>
    </w:r>
    <w:r w:rsidR="00347AD0">
      <w:t>J. J. Keller &amp; Associates, Inc.</w:t>
    </w:r>
  </w:p>
  <w:p w14:paraId="2127CAF4" w14:textId="77777777" w:rsidR="00347AD0" w:rsidRDefault="00347AD0" w:rsidP="00C71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2E8E9" w14:textId="77777777" w:rsidR="003B20A8" w:rsidRDefault="003B20A8" w:rsidP="00C7124A">
      <w:r>
        <w:separator/>
      </w:r>
    </w:p>
  </w:footnote>
  <w:footnote w:type="continuationSeparator" w:id="0">
    <w:p w14:paraId="5BC217FD" w14:textId="77777777" w:rsidR="003B20A8" w:rsidRDefault="003B20A8" w:rsidP="00C71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9681" w14:textId="7B8BACAB" w:rsidR="00052384" w:rsidRDefault="0096237C" w:rsidP="00244D10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FB9B9D2" wp14:editId="63AFAC1A">
          <wp:simplePos x="0" y="0"/>
          <wp:positionH relativeFrom="column">
            <wp:posOffset>-911860</wp:posOffset>
          </wp:positionH>
          <wp:positionV relativeFrom="paragraph">
            <wp:posOffset>-729007</wp:posOffset>
          </wp:positionV>
          <wp:extent cx="7772400" cy="1032160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6C56E" w14:textId="19431FC1" w:rsidR="00347AD0" w:rsidRDefault="00347AD0" w:rsidP="00962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62F0" w14:textId="24574FA6" w:rsidR="00347AD0" w:rsidRDefault="005A1134" w:rsidP="005A1134">
    <w:pPr>
      <w:ind w:left="-144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4974E33" wp14:editId="22DBA890">
          <wp:simplePos x="0" y="0"/>
          <wp:positionH relativeFrom="column">
            <wp:posOffset>-925830</wp:posOffset>
          </wp:positionH>
          <wp:positionV relativeFrom="paragraph">
            <wp:posOffset>-247015</wp:posOffset>
          </wp:positionV>
          <wp:extent cx="7772400" cy="1035709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5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16CBF" w14:textId="0D3B9E5D" w:rsidR="00B6213C" w:rsidRDefault="005A1134" w:rsidP="005A1134">
    <w:pPr>
      <w:tabs>
        <w:tab w:val="left" w:pos="3229"/>
      </w:tabs>
    </w:pPr>
    <w:r>
      <w:tab/>
    </w:r>
  </w:p>
  <w:p w14:paraId="5525DA3D" w14:textId="77777777" w:rsidR="00347AD0" w:rsidRDefault="00347AD0" w:rsidP="00C7124A"/>
  <w:p w14:paraId="283243EF" w14:textId="77777777" w:rsidR="00347AD0" w:rsidRDefault="00347AD0" w:rsidP="00C7124A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277F6"/>
    <w:multiLevelType w:val="hybridMultilevel"/>
    <w:tmpl w:val="BA7CE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B1C39"/>
    <w:multiLevelType w:val="hybridMultilevel"/>
    <w:tmpl w:val="C430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778EE"/>
    <w:multiLevelType w:val="hybridMultilevel"/>
    <w:tmpl w:val="177C5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04969"/>
    <w:multiLevelType w:val="hybridMultilevel"/>
    <w:tmpl w:val="B596C14C"/>
    <w:lvl w:ilvl="0" w:tplc="C4406C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A2B2D"/>
    <w:multiLevelType w:val="hybridMultilevel"/>
    <w:tmpl w:val="1ECAA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80A96"/>
    <w:multiLevelType w:val="hybridMultilevel"/>
    <w:tmpl w:val="8A463E6A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F22E3"/>
    <w:multiLevelType w:val="hybridMultilevel"/>
    <w:tmpl w:val="0AA0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10733B"/>
    <w:multiLevelType w:val="hybridMultilevel"/>
    <w:tmpl w:val="D24096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8A73A9"/>
    <w:multiLevelType w:val="hybridMultilevel"/>
    <w:tmpl w:val="B8FC3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14EF9"/>
    <w:multiLevelType w:val="hybridMultilevel"/>
    <w:tmpl w:val="B596C14C"/>
    <w:lvl w:ilvl="0" w:tplc="C4406C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983B2A"/>
    <w:multiLevelType w:val="hybridMultilevel"/>
    <w:tmpl w:val="5A34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A31BE"/>
    <w:multiLevelType w:val="hybridMultilevel"/>
    <w:tmpl w:val="F732E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C766D"/>
    <w:multiLevelType w:val="hybridMultilevel"/>
    <w:tmpl w:val="26280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13FF0"/>
    <w:multiLevelType w:val="hybridMultilevel"/>
    <w:tmpl w:val="38A0D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DF056E"/>
    <w:multiLevelType w:val="hybridMultilevel"/>
    <w:tmpl w:val="11E25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21FED"/>
    <w:multiLevelType w:val="hybridMultilevel"/>
    <w:tmpl w:val="F8883BF6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66B38"/>
    <w:multiLevelType w:val="hybridMultilevel"/>
    <w:tmpl w:val="136C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454D9"/>
    <w:multiLevelType w:val="hybridMultilevel"/>
    <w:tmpl w:val="B24C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740BA"/>
    <w:multiLevelType w:val="hybridMultilevel"/>
    <w:tmpl w:val="B0705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504BB"/>
    <w:multiLevelType w:val="hybridMultilevel"/>
    <w:tmpl w:val="388E077E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90753"/>
    <w:multiLevelType w:val="hybridMultilevel"/>
    <w:tmpl w:val="7698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C40A5"/>
    <w:multiLevelType w:val="hybridMultilevel"/>
    <w:tmpl w:val="B596C14C"/>
    <w:lvl w:ilvl="0" w:tplc="C4406C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9E2AC3"/>
    <w:multiLevelType w:val="hybridMultilevel"/>
    <w:tmpl w:val="47E8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472F5"/>
    <w:multiLevelType w:val="hybridMultilevel"/>
    <w:tmpl w:val="CF847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79766B"/>
    <w:multiLevelType w:val="hybridMultilevel"/>
    <w:tmpl w:val="B8FC3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958086">
    <w:abstractNumId w:val="10"/>
  </w:num>
  <w:num w:numId="2" w16cid:durableId="1386375210">
    <w:abstractNumId w:val="12"/>
  </w:num>
  <w:num w:numId="3" w16cid:durableId="1813717298">
    <w:abstractNumId w:val="5"/>
  </w:num>
  <w:num w:numId="4" w16cid:durableId="564486654">
    <w:abstractNumId w:val="15"/>
  </w:num>
  <w:num w:numId="5" w16cid:durableId="1521697896">
    <w:abstractNumId w:val="19"/>
  </w:num>
  <w:num w:numId="6" w16cid:durableId="77026687">
    <w:abstractNumId w:val="6"/>
  </w:num>
  <w:num w:numId="7" w16cid:durableId="1782919041">
    <w:abstractNumId w:val="1"/>
  </w:num>
  <w:num w:numId="8" w16cid:durableId="154424179">
    <w:abstractNumId w:val="17"/>
  </w:num>
  <w:num w:numId="9" w16cid:durableId="1982273108">
    <w:abstractNumId w:val="4"/>
  </w:num>
  <w:num w:numId="10" w16cid:durableId="1164056070">
    <w:abstractNumId w:val="16"/>
  </w:num>
  <w:num w:numId="11" w16cid:durableId="1043558799">
    <w:abstractNumId w:val="7"/>
  </w:num>
  <w:num w:numId="12" w16cid:durableId="1283417703">
    <w:abstractNumId w:val="20"/>
  </w:num>
  <w:num w:numId="13" w16cid:durableId="1613131612">
    <w:abstractNumId w:val="18"/>
  </w:num>
  <w:num w:numId="14" w16cid:durableId="1986809313">
    <w:abstractNumId w:val="14"/>
  </w:num>
  <w:num w:numId="15" w16cid:durableId="1514877854">
    <w:abstractNumId w:val="22"/>
  </w:num>
  <w:num w:numId="16" w16cid:durableId="1789928859">
    <w:abstractNumId w:val="11"/>
  </w:num>
  <w:num w:numId="17" w16cid:durableId="1185243394">
    <w:abstractNumId w:val="8"/>
  </w:num>
  <w:num w:numId="18" w16cid:durableId="1137186709">
    <w:abstractNumId w:val="2"/>
  </w:num>
  <w:num w:numId="19" w16cid:durableId="1562473422">
    <w:abstractNumId w:val="13"/>
  </w:num>
  <w:num w:numId="20" w16cid:durableId="1954359489">
    <w:abstractNumId w:val="0"/>
  </w:num>
  <w:num w:numId="21" w16cid:durableId="741876508">
    <w:abstractNumId w:val="24"/>
  </w:num>
  <w:num w:numId="22" w16cid:durableId="632560139">
    <w:abstractNumId w:val="23"/>
  </w:num>
  <w:num w:numId="23" w16cid:durableId="1861552007">
    <w:abstractNumId w:val="9"/>
  </w:num>
  <w:num w:numId="24" w16cid:durableId="1871260458">
    <w:abstractNumId w:val="21"/>
  </w:num>
  <w:num w:numId="25" w16cid:durableId="866527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D96"/>
    <w:rsid w:val="00025148"/>
    <w:rsid w:val="00032B40"/>
    <w:rsid w:val="00052384"/>
    <w:rsid w:val="00064E1D"/>
    <w:rsid w:val="00084268"/>
    <w:rsid w:val="000B111E"/>
    <w:rsid w:val="000C66D0"/>
    <w:rsid w:val="000C6F61"/>
    <w:rsid w:val="000D1593"/>
    <w:rsid w:val="000E1578"/>
    <w:rsid w:val="00104E75"/>
    <w:rsid w:val="001245BA"/>
    <w:rsid w:val="00152132"/>
    <w:rsid w:val="001607E1"/>
    <w:rsid w:val="00160BDE"/>
    <w:rsid w:val="001610D8"/>
    <w:rsid w:val="001679FD"/>
    <w:rsid w:val="001A2A1F"/>
    <w:rsid w:val="001A636B"/>
    <w:rsid w:val="001C71F7"/>
    <w:rsid w:val="001D140D"/>
    <w:rsid w:val="001D60F1"/>
    <w:rsid w:val="001E4344"/>
    <w:rsid w:val="00244D10"/>
    <w:rsid w:val="00251288"/>
    <w:rsid w:val="002B5DA6"/>
    <w:rsid w:val="002D1439"/>
    <w:rsid w:val="002D624E"/>
    <w:rsid w:val="002E28C7"/>
    <w:rsid w:val="00301D80"/>
    <w:rsid w:val="00310B5D"/>
    <w:rsid w:val="00324A15"/>
    <w:rsid w:val="003259E3"/>
    <w:rsid w:val="003443AE"/>
    <w:rsid w:val="003478BD"/>
    <w:rsid w:val="00347AD0"/>
    <w:rsid w:val="0038346E"/>
    <w:rsid w:val="00387DFE"/>
    <w:rsid w:val="003944AB"/>
    <w:rsid w:val="0039725A"/>
    <w:rsid w:val="003B129F"/>
    <w:rsid w:val="003B20A8"/>
    <w:rsid w:val="003B5A5B"/>
    <w:rsid w:val="003C0D09"/>
    <w:rsid w:val="003D1E78"/>
    <w:rsid w:val="003D4094"/>
    <w:rsid w:val="003E57AF"/>
    <w:rsid w:val="003F1D39"/>
    <w:rsid w:val="0042594B"/>
    <w:rsid w:val="00442226"/>
    <w:rsid w:val="00444B4D"/>
    <w:rsid w:val="00474F6F"/>
    <w:rsid w:val="00492E87"/>
    <w:rsid w:val="004A7837"/>
    <w:rsid w:val="004B1E8F"/>
    <w:rsid w:val="004C5592"/>
    <w:rsid w:val="004E0ED2"/>
    <w:rsid w:val="004F66FB"/>
    <w:rsid w:val="0057156B"/>
    <w:rsid w:val="005A1134"/>
    <w:rsid w:val="005A66F9"/>
    <w:rsid w:val="005B5EBB"/>
    <w:rsid w:val="005B68A8"/>
    <w:rsid w:val="005F02A9"/>
    <w:rsid w:val="00604E30"/>
    <w:rsid w:val="00632523"/>
    <w:rsid w:val="0063533B"/>
    <w:rsid w:val="006766CE"/>
    <w:rsid w:val="006911D6"/>
    <w:rsid w:val="00697857"/>
    <w:rsid w:val="006B7227"/>
    <w:rsid w:val="006C740D"/>
    <w:rsid w:val="006C7733"/>
    <w:rsid w:val="00710640"/>
    <w:rsid w:val="007277AA"/>
    <w:rsid w:val="00771175"/>
    <w:rsid w:val="00776775"/>
    <w:rsid w:val="0078337C"/>
    <w:rsid w:val="00785688"/>
    <w:rsid w:val="00793B7E"/>
    <w:rsid w:val="00794097"/>
    <w:rsid w:val="00794EB0"/>
    <w:rsid w:val="007A5ABE"/>
    <w:rsid w:val="007F5EC2"/>
    <w:rsid w:val="00827248"/>
    <w:rsid w:val="00834307"/>
    <w:rsid w:val="00836D4A"/>
    <w:rsid w:val="0085003E"/>
    <w:rsid w:val="00850350"/>
    <w:rsid w:val="008602BD"/>
    <w:rsid w:val="008650D0"/>
    <w:rsid w:val="008A6CA6"/>
    <w:rsid w:val="008A6FD8"/>
    <w:rsid w:val="008B1548"/>
    <w:rsid w:val="008D5EB6"/>
    <w:rsid w:val="00911ECC"/>
    <w:rsid w:val="009137D3"/>
    <w:rsid w:val="00955522"/>
    <w:rsid w:val="00957172"/>
    <w:rsid w:val="0096237C"/>
    <w:rsid w:val="009838BC"/>
    <w:rsid w:val="009C385E"/>
    <w:rsid w:val="009E0EC9"/>
    <w:rsid w:val="00A1071D"/>
    <w:rsid w:val="00A12A39"/>
    <w:rsid w:val="00A13135"/>
    <w:rsid w:val="00A13AD5"/>
    <w:rsid w:val="00A63EAD"/>
    <w:rsid w:val="00A853BB"/>
    <w:rsid w:val="00A87F3A"/>
    <w:rsid w:val="00A9064B"/>
    <w:rsid w:val="00AB6C90"/>
    <w:rsid w:val="00AC0D83"/>
    <w:rsid w:val="00AD215D"/>
    <w:rsid w:val="00AD25E3"/>
    <w:rsid w:val="00AE018E"/>
    <w:rsid w:val="00AF40E9"/>
    <w:rsid w:val="00B01DCB"/>
    <w:rsid w:val="00B13D96"/>
    <w:rsid w:val="00B2117E"/>
    <w:rsid w:val="00B216BF"/>
    <w:rsid w:val="00B6213C"/>
    <w:rsid w:val="00B640EF"/>
    <w:rsid w:val="00BA5134"/>
    <w:rsid w:val="00BB6BC3"/>
    <w:rsid w:val="00BF2D1B"/>
    <w:rsid w:val="00C35616"/>
    <w:rsid w:val="00C3708B"/>
    <w:rsid w:val="00C618D5"/>
    <w:rsid w:val="00C7124A"/>
    <w:rsid w:val="00CC6F5E"/>
    <w:rsid w:val="00CD7375"/>
    <w:rsid w:val="00CF5816"/>
    <w:rsid w:val="00D16F9D"/>
    <w:rsid w:val="00D172B1"/>
    <w:rsid w:val="00D26B86"/>
    <w:rsid w:val="00D44D35"/>
    <w:rsid w:val="00D4571B"/>
    <w:rsid w:val="00D51258"/>
    <w:rsid w:val="00D87544"/>
    <w:rsid w:val="00E43219"/>
    <w:rsid w:val="00E509CE"/>
    <w:rsid w:val="00E672DF"/>
    <w:rsid w:val="00EC706D"/>
    <w:rsid w:val="00ED588E"/>
    <w:rsid w:val="00ED5D92"/>
    <w:rsid w:val="00EE2089"/>
    <w:rsid w:val="00F0409B"/>
    <w:rsid w:val="00F358BB"/>
    <w:rsid w:val="00F47E5B"/>
    <w:rsid w:val="00F61C25"/>
    <w:rsid w:val="00F67829"/>
    <w:rsid w:val="00F86000"/>
    <w:rsid w:val="00FB32E3"/>
    <w:rsid w:val="00FC5F6C"/>
    <w:rsid w:val="00FD4A5A"/>
    <w:rsid w:val="00FD7FDC"/>
    <w:rsid w:val="00FE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B963E"/>
  <w15:docId w15:val="{5D5B7D8C-F425-487B-9270-22938E41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24A"/>
  </w:style>
  <w:style w:type="paragraph" w:styleId="Heading1">
    <w:name w:val="heading 1"/>
    <w:basedOn w:val="Normal"/>
    <w:next w:val="Normal"/>
    <w:link w:val="Heading1Char"/>
    <w:uiPriority w:val="9"/>
    <w:qFormat/>
    <w:rsid w:val="00C7124A"/>
    <w:pPr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F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66F9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AD0"/>
  </w:style>
  <w:style w:type="paragraph" w:styleId="Footer">
    <w:name w:val="footer"/>
    <w:basedOn w:val="Normal"/>
    <w:link w:val="Foot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AD0"/>
  </w:style>
  <w:style w:type="paragraph" w:styleId="BalloonText">
    <w:name w:val="Balloon Text"/>
    <w:basedOn w:val="Normal"/>
    <w:link w:val="BalloonTextChar"/>
    <w:uiPriority w:val="99"/>
    <w:semiHidden/>
    <w:unhideWhenUsed/>
    <w:rsid w:val="0034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3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124A"/>
    <w:rPr>
      <w:rFonts w:ascii="Calibri" w:hAnsi="Calibri" w:cs="Calibr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66F9"/>
    <w:rPr>
      <w:rFonts w:ascii="Arial" w:eastAsia="Times New Roman" w:hAnsi="Arial" w:cs="Arial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78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63EAD"/>
    <w:rPr>
      <w:color w:val="808080"/>
    </w:rPr>
  </w:style>
  <w:style w:type="paragraph" w:customStyle="1" w:styleId="Pa5">
    <w:name w:val="Pa5"/>
    <w:basedOn w:val="Normal"/>
    <w:next w:val="Normal"/>
    <w:uiPriority w:val="99"/>
    <w:rsid w:val="00A13135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C6F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C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F5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6F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F32DDA25251C468656F16824C21678" ma:contentTypeVersion="12" ma:contentTypeDescription="Create a new document." ma:contentTypeScope="" ma:versionID="cd53b5fe2a86c4c695b7ddcb05de1389">
  <xsd:schema xmlns:xsd="http://www.w3.org/2001/XMLSchema" xmlns:xs="http://www.w3.org/2001/XMLSchema" xmlns:p="http://schemas.microsoft.com/office/2006/metadata/properties" xmlns:ns3="b9a2cc5e-7524-4a30-bfe1-ebe8bcb4501f" xmlns:ns4="7f4ded49-0460-47f4-911d-d05efd7b0919" targetNamespace="http://schemas.microsoft.com/office/2006/metadata/properties" ma:root="true" ma:fieldsID="c8811518875e5646dcfddfd5d36b7313" ns3:_="" ns4:_="">
    <xsd:import namespace="b9a2cc5e-7524-4a30-bfe1-ebe8bcb4501f"/>
    <xsd:import namespace="7f4ded49-0460-47f4-911d-d05efd7b09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cc5e-7524-4a30-bfe1-ebe8bcb45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ded49-0460-47f4-911d-d05efd7b0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48D0BD-5AB5-4173-805E-CB4B8A2D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cc5e-7524-4a30-bfe1-ebe8bcb4501f"/>
    <ds:schemaRef ds:uri="7f4ded49-0460-47f4-911d-d05efd7b0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547765-677D-4340-8CAB-14EE32520A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3B5CC-9391-4367-A7D9-D40D486B75CA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d678064c-6cdb-49bd-bb4f-c75de829b25b}" enabled="1" method="Privileged" siteId="{a9691d3f-49e3-46a8-8b23-ddad274d052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J.J. Keller &amp; Associates, Inc.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Sanford, Derek R</dc:creator>
  <cp:lastModifiedBy>Wenzelow, Natalie L</cp:lastModifiedBy>
  <cp:revision>6</cp:revision>
  <dcterms:created xsi:type="dcterms:W3CDTF">2023-03-30T21:04:00Z</dcterms:created>
  <dcterms:modified xsi:type="dcterms:W3CDTF">2023-03-30T21:28:00Z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0x01010075F32DDA25251C468656F16824C21678</vt:lpwstr>
  </property>
  <property fmtid="{D5CDD505-2E9C-101B-9397-08002B2CF9AE}" pid="3" name="MSIP_Label_d678064c-6cdb-49bd-bb4f-c75de829b25b_Enabled">
    <vt:lpwstr>true</vt:lpwstr>
  </property>
  <property fmtid="{D5CDD505-2E9C-101B-9397-08002B2CF9AE}" pid="4" name="MSIP_Label_d678064c-6cdb-49bd-bb4f-c75de829b25b_SetDate">
    <vt:lpwstr>2021-02-18T22:09:10Z</vt:lpwstr>
  </property>
  <property fmtid="{D5CDD505-2E9C-101B-9397-08002B2CF9AE}" pid="5" name="MSIP_Label_d678064c-6cdb-49bd-bb4f-c75de829b25b_Method">
    <vt:lpwstr>Privileged</vt:lpwstr>
  </property>
  <property fmtid="{D5CDD505-2E9C-101B-9397-08002B2CF9AE}" pid="6" name="MSIP_Label_d678064c-6cdb-49bd-bb4f-c75de829b25b_Name">
    <vt:lpwstr>d678064c-6cdb-49bd-bb4f-c75de829b25b</vt:lpwstr>
  </property>
  <property fmtid="{D5CDD505-2E9C-101B-9397-08002B2CF9AE}" pid="7" name="MSIP_Label_d678064c-6cdb-49bd-bb4f-c75de829b25b_SiteId">
    <vt:lpwstr>a9691d3f-49e3-46a8-8b23-ddad274d0523</vt:lpwstr>
  </property>
  <property fmtid="{D5CDD505-2E9C-101B-9397-08002B2CF9AE}" pid="8" name="MSIP_Label_d678064c-6cdb-49bd-bb4f-c75de829b25b_ActionId">
    <vt:lpwstr>b26365a5-11d9-440c-886b-ecfd931e1bf0</vt:lpwstr>
  </property>
  <property fmtid="{D5CDD505-2E9C-101B-9397-08002B2CF9AE}" pid="9" name="MSIP_Label_d678064c-6cdb-49bd-bb4f-c75de829b25b_ContentBits">
    <vt:lpwstr>0</vt:lpwstr>
  </property>
  <property fmtid="{D5CDD505-2E9C-101B-9397-08002B2CF9AE}" pid="10" name="GrammarlyDocumentId">
    <vt:lpwstr>7df37d47d6d48916e762a5db6fc19e056c6f900bdb25dade4b6e383268056d2f</vt:lpwstr>
  </property>
</Properties>
</file>